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11CA" w:rsidRDefault="00AC21E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3143885" cy="6591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1CA" w:rsidRDefault="00A811CA">
      <w:pPr>
        <w:rPr>
          <w:sz w:val="28"/>
          <w:szCs w:val="28"/>
        </w:rPr>
      </w:pPr>
    </w:p>
    <w:p w:rsidR="00A811CA" w:rsidRDefault="00A811CA">
      <w:pPr>
        <w:rPr>
          <w:sz w:val="28"/>
          <w:szCs w:val="28"/>
        </w:rPr>
      </w:pPr>
    </w:p>
    <w:p w:rsidR="00A811CA" w:rsidRDefault="00A811CA">
      <w:pPr>
        <w:rPr>
          <w:sz w:val="12"/>
          <w:szCs w:val="12"/>
        </w:rPr>
      </w:pPr>
    </w:p>
    <w:p w:rsidR="00A811CA" w:rsidRDefault="00AC21ED">
      <w:pPr>
        <w:rPr>
          <w:sz w:val="26"/>
          <w:szCs w:val="26"/>
        </w:rPr>
      </w:pPr>
      <w:r>
        <w:rPr>
          <w:sz w:val="26"/>
          <w:szCs w:val="26"/>
        </w:rPr>
        <w:t>г. Барнаул</w:t>
      </w:r>
    </w:p>
    <w:p w:rsidR="00A811CA" w:rsidRDefault="00AC21ED">
      <w:pPr>
        <w:rPr>
          <w:b/>
          <w:i/>
          <w:sz w:val="26"/>
          <w:szCs w:val="26"/>
        </w:rPr>
      </w:pPr>
      <w:r>
        <w:rPr>
          <w:sz w:val="26"/>
          <w:szCs w:val="26"/>
        </w:rPr>
        <w:t>13 августа 2020 года</w:t>
      </w:r>
    </w:p>
    <w:p w:rsidR="00A811CA" w:rsidRDefault="00AC21ED">
      <w:pPr>
        <w:jc w:val="right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Пресс-релиз</w:t>
      </w:r>
    </w:p>
    <w:p w:rsidR="00A811CA" w:rsidRDefault="00A811CA">
      <w:pPr>
        <w:jc w:val="center"/>
        <w:rPr>
          <w:i/>
          <w:sz w:val="26"/>
          <w:szCs w:val="26"/>
        </w:rPr>
      </w:pPr>
    </w:p>
    <w:p w:rsidR="00A811CA" w:rsidRDefault="00AC21ED">
      <w:pPr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>На территории Алтайского края установлен новый порядок кадастровой оценки недвижимости</w:t>
      </w:r>
    </w:p>
    <w:p w:rsidR="00A811CA" w:rsidRDefault="00A811CA">
      <w:pPr>
        <w:ind w:firstLine="709"/>
        <w:jc w:val="both"/>
        <w:rPr>
          <w:sz w:val="26"/>
          <w:szCs w:val="26"/>
        </w:rPr>
      </w:pPr>
    </w:p>
    <w:p w:rsidR="00A811CA" w:rsidRDefault="00AC21ED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11 августа 2020 года вступил в силу Федеральный </w:t>
      </w:r>
      <w:hyperlink r:id="rId8">
        <w:r>
          <w:rPr>
            <w:rStyle w:val="-"/>
            <w:b/>
            <w:sz w:val="26"/>
            <w:szCs w:val="26"/>
          </w:rPr>
          <w:t>закон</w:t>
        </w:r>
      </w:hyperlink>
      <w:r>
        <w:rPr>
          <w:b/>
          <w:sz w:val="26"/>
          <w:szCs w:val="26"/>
        </w:rPr>
        <w:t xml:space="preserve"> от 31.07.2020 № 269-ФЗ «О внесении изменений в отдельные законодательные акты Российской Федерации», который направлен на совершенствование государственной кадастровой оцен</w:t>
      </w:r>
      <w:r>
        <w:rPr>
          <w:b/>
          <w:sz w:val="26"/>
          <w:szCs w:val="26"/>
        </w:rPr>
        <w:t>ки и защиту интересов правообладателей объектов недвижимости. Новый закон предоставляет возможность собственникам оспорить кадастровую стоимость через подачу запроса в офисах МФЦ. Ранее для этого приходилось обращаться в суд или комиссию по рассмотрению сп</w:t>
      </w:r>
      <w:r>
        <w:rPr>
          <w:b/>
          <w:sz w:val="26"/>
          <w:szCs w:val="26"/>
        </w:rPr>
        <w:t>оров о результатах определения кадастровой стоимости.</w:t>
      </w:r>
    </w:p>
    <w:p w:rsidR="00A811CA" w:rsidRDefault="00AC21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 июля Президент Российской Федерации Владимир Путин подписал Федеральный </w:t>
      </w:r>
      <w:hyperlink r:id="rId9">
        <w:r>
          <w:rPr>
            <w:rStyle w:val="-"/>
            <w:sz w:val="26"/>
            <w:szCs w:val="26"/>
          </w:rPr>
          <w:t>закон</w:t>
        </w:r>
      </w:hyperlink>
      <w:r>
        <w:rPr>
          <w:sz w:val="26"/>
          <w:szCs w:val="26"/>
        </w:rPr>
        <w:t xml:space="preserve"> № 269-ФЗ «О внесении изменений в отдельны</w:t>
      </w:r>
      <w:r>
        <w:rPr>
          <w:sz w:val="26"/>
          <w:szCs w:val="26"/>
        </w:rPr>
        <w:t xml:space="preserve">е законодательные акты Российской Федерации». Одно из главных нововведений, которое устанавливает закон, – трактовка допущенных методологических ошибок в определении кадастровой стоимости в пользу правообладателя объекта недвижимости. Если при исправлении </w:t>
      </w:r>
      <w:r>
        <w:rPr>
          <w:sz w:val="26"/>
          <w:szCs w:val="26"/>
        </w:rPr>
        <w:t xml:space="preserve">ошибки кадастровая стоимость снижается, то стоимость меняется на </w:t>
      </w:r>
      <w:proofErr w:type="gramStart"/>
      <w:r>
        <w:rPr>
          <w:sz w:val="26"/>
          <w:szCs w:val="26"/>
        </w:rPr>
        <w:t>уменьшенную</w:t>
      </w:r>
      <w:proofErr w:type="gramEnd"/>
      <w:r>
        <w:rPr>
          <w:sz w:val="26"/>
          <w:szCs w:val="26"/>
        </w:rPr>
        <w:t xml:space="preserve"> на весь период со дня внесения в госреестр недвижимости первоначальной кадастровой стоимости. Если же кадастровая стоимость увеличивается, она начнет применяться только с года, сл</w:t>
      </w:r>
      <w:r>
        <w:rPr>
          <w:sz w:val="26"/>
          <w:szCs w:val="26"/>
        </w:rPr>
        <w:t>едующего за годом ее исправления.</w:t>
      </w:r>
    </w:p>
    <w:p w:rsidR="00A811CA" w:rsidRDefault="00AC21ED">
      <w:pPr>
        <w:ind w:firstLine="709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Также, согласно законопроекту, предполагается исключить возможность вносить изменения в результаты оценки без их публичного рассмотрения. Подобное нововведение поможет исключить возможные риски внешнего влияния на регионал</w:t>
      </w:r>
      <w:r>
        <w:rPr>
          <w:sz w:val="26"/>
          <w:szCs w:val="26"/>
        </w:rPr>
        <w:t>ьные государственные бюджетные учреждения, которые определяют кадастровую стоимость, и повысит прозрачность процесса.</w:t>
      </w:r>
    </w:p>
    <w:p w:rsidR="00A811CA" w:rsidRDefault="00AC21ED">
      <w:pPr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«Новый закон значительно упрощает процедуру оспаривания кадастровой стоимости. Для этого достаточно будет подать запрос в ближайший офис М</w:t>
      </w:r>
      <w:r>
        <w:rPr>
          <w:i/>
          <w:iCs/>
          <w:sz w:val="26"/>
          <w:szCs w:val="26"/>
        </w:rPr>
        <w:t xml:space="preserve">ФЦ, а не в суд или комиссию по рассмотрению споров о результатах определения кадастровой стоимости. Кроме того, закон предусматривает новый порядок исправления ошибок. Так, исправление одной ошибки влечет массовое исправление подобных ошибок у аналогичных </w:t>
      </w:r>
      <w:r>
        <w:rPr>
          <w:i/>
          <w:iCs/>
          <w:sz w:val="26"/>
          <w:szCs w:val="26"/>
        </w:rPr>
        <w:t>объектов недвижимости. Внесенные изменения уточняют основания для исправления ошибок и сокращают сроки их исправления»</w:t>
      </w:r>
      <w:r>
        <w:rPr>
          <w:sz w:val="26"/>
          <w:szCs w:val="26"/>
        </w:rPr>
        <w:t xml:space="preserve">, - сообщил </w:t>
      </w:r>
      <w:r>
        <w:rPr>
          <w:b/>
          <w:bCs/>
          <w:sz w:val="26"/>
          <w:szCs w:val="26"/>
        </w:rPr>
        <w:t>директор Кадастровой палаты Алтайского края Дмитрий Комиссаров.</w:t>
      </w:r>
    </w:p>
    <w:p w:rsidR="00A811CA" w:rsidRDefault="00AC21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 из мер для повышения качества государственной кадастровой</w:t>
      </w:r>
      <w:r>
        <w:rPr>
          <w:sz w:val="26"/>
          <w:szCs w:val="26"/>
        </w:rPr>
        <w:t xml:space="preserve"> оценки, согласно новому закону, заключается в наделении Росреестра контрольно-надзорными функциями в отношении проведения государственной кадастровой оценки. Причем подразумевается не только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действующего законодательства, но и за с</w:t>
      </w:r>
      <w:r>
        <w:rPr>
          <w:sz w:val="26"/>
          <w:szCs w:val="26"/>
        </w:rPr>
        <w:t>ледованием методическим указаниям о государственной кадастровой оценке.</w:t>
      </w:r>
    </w:p>
    <w:p w:rsidR="00A811CA" w:rsidRDefault="00AC21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свою очередь у руководителей государственных бюджетных учреждений, которые  определяют кадастровую стоимость, появится персональная ответственность за ее определение. В случае выявле</w:t>
      </w:r>
      <w:r>
        <w:rPr>
          <w:sz w:val="26"/>
          <w:szCs w:val="26"/>
        </w:rPr>
        <w:t>ния завышения кадастровой стоимости должностным лицам будет грозить увольнение.</w:t>
      </w:r>
    </w:p>
    <w:p w:rsidR="00A811CA" w:rsidRDefault="00AC21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палата также наделяется дополнительным функционалом в проведении государственной кадастровой оценки. Ведомство будет предоставлять сведения об объектах недвижимости</w:t>
      </w:r>
      <w:r>
        <w:rPr>
          <w:sz w:val="26"/>
          <w:szCs w:val="26"/>
        </w:rPr>
        <w:t xml:space="preserve"> для проведения кадастровой оценки, а также пересчитывать, при </w:t>
      </w:r>
      <w:r>
        <w:rPr>
          <w:sz w:val="26"/>
          <w:szCs w:val="26"/>
        </w:rPr>
        <w:lastRenderedPageBreak/>
        <w:t>необходимости, кадастровую стоимость (по результатам расчета индекса рынка недвижимости). Согласно прежней редакции закона полномочия по расчету индекса рынка недвижимости принадлежали Росреест</w:t>
      </w:r>
      <w:r>
        <w:rPr>
          <w:sz w:val="26"/>
          <w:szCs w:val="26"/>
        </w:rPr>
        <w:t>ру.</w:t>
      </w:r>
    </w:p>
    <w:p w:rsidR="00A811CA" w:rsidRDefault="00AC21ED">
      <w:pPr>
        <w:ind w:firstLine="709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Кроме того, с 2022 года Кадастровая плата начнет также формировать сведения о реестре границ и ценах возмездных сделок, которые будут использоваться при проведении государственной кадастровой оценки.</w:t>
      </w:r>
    </w:p>
    <w:p w:rsidR="00A811CA" w:rsidRDefault="00AC21ED">
      <w:pPr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«Новый закон поможет исправить ошибки в существующей</w:t>
      </w:r>
      <w:r>
        <w:rPr>
          <w:i/>
          <w:iCs/>
          <w:sz w:val="26"/>
          <w:szCs w:val="26"/>
        </w:rPr>
        <w:t xml:space="preserve"> системе кадастровой оценки и будет способствовать значительному сокращению случаев завышения кадастровой стоимости. Вступившие изменения сделают кадастровую оценку более точной и более приближенной к рыночной, что позволит применять кадастровую стоимость </w:t>
      </w:r>
      <w:r>
        <w:rPr>
          <w:i/>
          <w:iCs/>
          <w:sz w:val="26"/>
          <w:szCs w:val="26"/>
        </w:rPr>
        <w:t xml:space="preserve">в различных сферах гражданско </w:t>
      </w:r>
      <w:proofErr w:type="gramStart"/>
      <w:r>
        <w:rPr>
          <w:i/>
          <w:iCs/>
          <w:sz w:val="26"/>
          <w:szCs w:val="26"/>
        </w:rPr>
        <w:t>-п</w:t>
      </w:r>
      <w:proofErr w:type="gramEnd"/>
      <w:r>
        <w:rPr>
          <w:i/>
          <w:iCs/>
          <w:sz w:val="26"/>
          <w:szCs w:val="26"/>
        </w:rPr>
        <w:t>равовых отношений», -</w:t>
      </w:r>
      <w:r>
        <w:rPr>
          <w:sz w:val="26"/>
          <w:szCs w:val="26"/>
        </w:rPr>
        <w:t xml:space="preserve"> отметил </w:t>
      </w:r>
      <w:r>
        <w:rPr>
          <w:b/>
          <w:bCs/>
          <w:sz w:val="26"/>
          <w:szCs w:val="26"/>
        </w:rPr>
        <w:t>Дмитрий Комиссаров</w:t>
      </w:r>
      <w:r>
        <w:rPr>
          <w:sz w:val="26"/>
          <w:szCs w:val="26"/>
        </w:rPr>
        <w:t>.</w:t>
      </w:r>
    </w:p>
    <w:p w:rsidR="00A811CA" w:rsidRDefault="00A811CA">
      <w:pPr>
        <w:ind w:firstLine="709"/>
        <w:jc w:val="both"/>
        <w:rPr>
          <w:sz w:val="26"/>
          <w:szCs w:val="26"/>
        </w:rPr>
      </w:pPr>
    </w:p>
    <w:p w:rsidR="00A811CA" w:rsidRDefault="00AC21ED">
      <w:pPr>
        <w:jc w:val="both"/>
        <w:rPr>
          <w:rStyle w:val="-"/>
          <w:i/>
          <w:iCs/>
          <w:color w:val="000000"/>
          <w:u w:val="none"/>
          <w:shd w:val="clear" w:color="auto" w:fill="FFFFFF"/>
        </w:rPr>
      </w:pPr>
      <w:r>
        <w:rPr>
          <w:rStyle w:val="-"/>
          <w:i/>
          <w:iCs/>
          <w:color w:val="000000"/>
          <w:u w:val="none"/>
          <w:shd w:val="clear" w:color="auto" w:fill="FFFFFF"/>
        </w:rPr>
        <w:t>Пресс-служба Кадастровой палаты по Алтайскому краю,</w:t>
      </w:r>
    </w:p>
    <w:p w:rsidR="00A811CA" w:rsidRDefault="00AC21ED">
      <w:pPr>
        <w:jc w:val="both"/>
        <w:rPr>
          <w:rStyle w:val="-"/>
          <w:i/>
          <w:iCs/>
          <w:color w:val="000000"/>
          <w:u w:val="none"/>
          <w:shd w:val="clear" w:color="auto" w:fill="FFFFFF"/>
          <w:lang w:eastAsia="ru-RU"/>
        </w:rPr>
      </w:pPr>
      <w:r>
        <w:rPr>
          <w:rStyle w:val="-"/>
          <w:i/>
          <w:iCs/>
          <w:color w:val="000000"/>
          <w:u w:val="none"/>
          <w:shd w:val="clear" w:color="auto" w:fill="FFFFFF"/>
        </w:rPr>
        <w:t xml:space="preserve">тел. 557659, доб. 7091, 7092, </w:t>
      </w:r>
    </w:p>
    <w:p w:rsidR="00A811CA" w:rsidRDefault="00AC21ED">
      <w:pPr>
        <w:jc w:val="both"/>
      </w:pPr>
      <w:r>
        <w:rPr>
          <w:rStyle w:val="-"/>
          <w:i/>
          <w:iCs/>
          <w:color w:val="000000"/>
          <w:u w:val="none"/>
          <w:shd w:val="clear" w:color="auto" w:fill="FFFFFF"/>
          <w:lang w:eastAsia="ru-RU"/>
        </w:rPr>
        <w:t xml:space="preserve">адрес электронной почты: </w:t>
      </w:r>
      <w:r>
        <w:rPr>
          <w:rStyle w:val="-"/>
          <w:i/>
          <w:iCs/>
          <w:color w:val="000000"/>
          <w:u w:val="none"/>
          <w:shd w:val="clear" w:color="auto" w:fill="FFFFFF"/>
          <w:lang w:val="en-US" w:eastAsia="ru-RU"/>
        </w:rPr>
        <w:t>press</w:t>
      </w:r>
      <w:r>
        <w:rPr>
          <w:rStyle w:val="-"/>
          <w:i/>
          <w:iCs/>
          <w:color w:val="000000"/>
          <w:u w:val="none"/>
          <w:shd w:val="clear" w:color="auto" w:fill="FFFFFF"/>
          <w:lang w:eastAsia="ru-RU"/>
        </w:rPr>
        <w:t>@22.</w:t>
      </w:r>
      <w:r>
        <w:rPr>
          <w:rStyle w:val="-"/>
          <w:i/>
          <w:iCs/>
          <w:color w:val="000000"/>
          <w:u w:val="none"/>
          <w:shd w:val="clear" w:color="auto" w:fill="FFFFFF"/>
          <w:lang w:val="en-US" w:eastAsia="ru-RU"/>
        </w:rPr>
        <w:t>kadastr</w:t>
      </w:r>
      <w:r>
        <w:rPr>
          <w:rStyle w:val="-"/>
          <w:i/>
          <w:iCs/>
          <w:color w:val="000000"/>
          <w:u w:val="none"/>
          <w:shd w:val="clear" w:color="auto" w:fill="FFFFFF"/>
          <w:lang w:eastAsia="ru-RU"/>
        </w:rPr>
        <w:t>.</w:t>
      </w:r>
      <w:r>
        <w:rPr>
          <w:rStyle w:val="-"/>
          <w:i/>
          <w:iCs/>
          <w:color w:val="000000"/>
          <w:u w:val="none"/>
          <w:shd w:val="clear" w:color="auto" w:fill="FFFFFF"/>
          <w:lang w:val="en-US" w:eastAsia="ru-RU"/>
        </w:rPr>
        <w:t>ru</w:t>
      </w:r>
    </w:p>
    <w:sectPr w:rsidR="00A811CA" w:rsidSect="00A811CA">
      <w:footerReference w:type="default" r:id="rId10"/>
      <w:pgSz w:w="11906" w:h="16838"/>
      <w:pgMar w:top="623" w:right="504" w:bottom="738" w:left="1134" w:header="0" w:footer="300" w:gutter="0"/>
      <w:cols w:space="720"/>
      <w:formProt w:val="0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ED" w:rsidRDefault="00AC21ED" w:rsidP="00A811CA">
      <w:r>
        <w:separator/>
      </w:r>
    </w:p>
  </w:endnote>
  <w:endnote w:type="continuationSeparator" w:id="0">
    <w:p w:rsidR="00AC21ED" w:rsidRDefault="00AC21ED" w:rsidP="00A81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CA" w:rsidRDefault="00AC21ED">
    <w:pPr>
      <w:pStyle w:val="af3"/>
      <w:rPr>
        <w:sz w:val="16"/>
        <w:szCs w:val="16"/>
      </w:rPr>
    </w:pPr>
    <w:r>
      <w:rPr>
        <w:sz w:val="16"/>
        <w:szCs w:val="16"/>
      </w:rPr>
      <w:t>АС 2020-08-13</w:t>
    </w:r>
  </w:p>
  <w:p w:rsidR="00A811CA" w:rsidRDefault="00AC21ED">
    <w:pPr>
      <w:jc w:val="both"/>
    </w:pPr>
    <w:r>
      <w:rPr>
        <w:sz w:val="16"/>
        <w:szCs w:val="16"/>
      </w:rPr>
      <w:t>Исх./13.08_Редакторам СМИ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ED" w:rsidRDefault="00AC21ED" w:rsidP="00A811CA">
      <w:r>
        <w:separator/>
      </w:r>
    </w:p>
  </w:footnote>
  <w:footnote w:type="continuationSeparator" w:id="0">
    <w:p w:rsidR="00AC21ED" w:rsidRDefault="00AC21ED" w:rsidP="00A81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62CD"/>
    <w:multiLevelType w:val="multilevel"/>
    <w:tmpl w:val="5DA0556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11CA"/>
    <w:rsid w:val="00371538"/>
    <w:rsid w:val="00A811CA"/>
    <w:rsid w:val="00AC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CA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10"/>
    <w:next w:val="a0"/>
    <w:rsid w:val="00A811CA"/>
    <w:pPr>
      <w:numPr>
        <w:numId w:val="1"/>
      </w:numPr>
      <w:ind w:left="0" w:firstLine="0"/>
      <w:outlineLvl w:val="0"/>
    </w:pPr>
  </w:style>
  <w:style w:type="paragraph" w:styleId="2">
    <w:name w:val="heading 2"/>
    <w:basedOn w:val="10"/>
    <w:next w:val="a0"/>
    <w:rsid w:val="00A811CA"/>
    <w:pPr>
      <w:numPr>
        <w:ilvl w:val="1"/>
        <w:numId w:val="1"/>
      </w:numPr>
      <w:ind w:left="0" w:firstLine="0"/>
      <w:outlineLvl w:val="1"/>
    </w:pPr>
  </w:style>
  <w:style w:type="paragraph" w:styleId="3">
    <w:name w:val="heading 3"/>
    <w:basedOn w:val="10"/>
    <w:next w:val="a0"/>
    <w:rsid w:val="00A811CA"/>
    <w:pPr>
      <w:numPr>
        <w:ilvl w:val="2"/>
        <w:numId w:val="1"/>
      </w:numPr>
      <w:ind w:left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A811CA"/>
  </w:style>
  <w:style w:type="character" w:customStyle="1" w:styleId="WW8Num1z1">
    <w:name w:val="WW8Num1z1"/>
    <w:qFormat/>
    <w:rsid w:val="00A811CA"/>
  </w:style>
  <w:style w:type="character" w:customStyle="1" w:styleId="WW8Num1z2">
    <w:name w:val="WW8Num1z2"/>
    <w:qFormat/>
    <w:rsid w:val="00A811CA"/>
  </w:style>
  <w:style w:type="character" w:customStyle="1" w:styleId="WW8Num1z3">
    <w:name w:val="WW8Num1z3"/>
    <w:qFormat/>
    <w:rsid w:val="00A811CA"/>
  </w:style>
  <w:style w:type="character" w:customStyle="1" w:styleId="WW8Num1z4">
    <w:name w:val="WW8Num1z4"/>
    <w:qFormat/>
    <w:rsid w:val="00A811CA"/>
  </w:style>
  <w:style w:type="character" w:customStyle="1" w:styleId="WW8Num1z5">
    <w:name w:val="WW8Num1z5"/>
    <w:qFormat/>
    <w:rsid w:val="00A811CA"/>
  </w:style>
  <w:style w:type="character" w:customStyle="1" w:styleId="WW8Num1z6">
    <w:name w:val="WW8Num1z6"/>
    <w:qFormat/>
    <w:rsid w:val="00A811CA"/>
  </w:style>
  <w:style w:type="character" w:customStyle="1" w:styleId="WW8Num1z7">
    <w:name w:val="WW8Num1z7"/>
    <w:qFormat/>
    <w:rsid w:val="00A811CA"/>
  </w:style>
  <w:style w:type="character" w:customStyle="1" w:styleId="WW8Num1z8">
    <w:name w:val="WW8Num1z8"/>
    <w:qFormat/>
    <w:rsid w:val="00A811CA"/>
  </w:style>
  <w:style w:type="character" w:customStyle="1" w:styleId="20">
    <w:name w:val="Основной шрифт абзаца2"/>
    <w:qFormat/>
    <w:rsid w:val="00A811CA"/>
  </w:style>
  <w:style w:type="character" w:customStyle="1" w:styleId="WW8Num2z0">
    <w:name w:val="WW8Num2z0"/>
    <w:qFormat/>
    <w:rsid w:val="00A811CA"/>
  </w:style>
  <w:style w:type="character" w:customStyle="1" w:styleId="WW8Num2z1">
    <w:name w:val="WW8Num2z1"/>
    <w:qFormat/>
    <w:rsid w:val="00A811CA"/>
  </w:style>
  <w:style w:type="character" w:customStyle="1" w:styleId="WW8Num2z2">
    <w:name w:val="WW8Num2z2"/>
    <w:qFormat/>
    <w:rsid w:val="00A811CA"/>
  </w:style>
  <w:style w:type="character" w:customStyle="1" w:styleId="WW8Num2z3">
    <w:name w:val="WW8Num2z3"/>
    <w:qFormat/>
    <w:rsid w:val="00A811CA"/>
  </w:style>
  <w:style w:type="character" w:customStyle="1" w:styleId="WW8Num2z4">
    <w:name w:val="WW8Num2z4"/>
    <w:qFormat/>
    <w:rsid w:val="00A811CA"/>
  </w:style>
  <w:style w:type="character" w:customStyle="1" w:styleId="WW8Num2z5">
    <w:name w:val="WW8Num2z5"/>
    <w:qFormat/>
    <w:rsid w:val="00A811CA"/>
  </w:style>
  <w:style w:type="character" w:customStyle="1" w:styleId="WW8Num2z6">
    <w:name w:val="WW8Num2z6"/>
    <w:qFormat/>
    <w:rsid w:val="00A811CA"/>
  </w:style>
  <w:style w:type="character" w:customStyle="1" w:styleId="WW8Num2z7">
    <w:name w:val="WW8Num2z7"/>
    <w:qFormat/>
    <w:rsid w:val="00A811CA"/>
  </w:style>
  <w:style w:type="character" w:customStyle="1" w:styleId="WW8Num2z8">
    <w:name w:val="WW8Num2z8"/>
    <w:qFormat/>
    <w:rsid w:val="00A811CA"/>
  </w:style>
  <w:style w:type="character" w:customStyle="1" w:styleId="11">
    <w:name w:val="Основной шрифт абзаца1"/>
    <w:qFormat/>
    <w:rsid w:val="00A811CA"/>
  </w:style>
  <w:style w:type="character" w:customStyle="1" w:styleId="ConsNonformat">
    <w:name w:val="ConsNonformat Знак"/>
    <w:qFormat/>
    <w:rsid w:val="00A811CA"/>
    <w:rPr>
      <w:rFonts w:ascii="Courier New" w:hAnsi="Courier New" w:cs="Courier New"/>
      <w:sz w:val="26"/>
      <w:szCs w:val="26"/>
      <w:lang w:val="ru-RU" w:bidi="ar-SA"/>
    </w:rPr>
  </w:style>
  <w:style w:type="character" w:customStyle="1" w:styleId="5">
    <w:name w:val="Основной текст (5)_"/>
    <w:qFormat/>
    <w:rsid w:val="00A811CA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qFormat/>
    <w:rsid w:val="00A811CA"/>
    <w:rPr>
      <w:b/>
      <w:bCs/>
      <w:sz w:val="24"/>
      <w:szCs w:val="24"/>
      <w:lang w:bidi="ar-SA"/>
    </w:rPr>
  </w:style>
  <w:style w:type="character" w:styleId="a4">
    <w:name w:val="Emphasis"/>
    <w:rsid w:val="00A811CA"/>
    <w:rPr>
      <w:rFonts w:cs="Times New Roman"/>
      <w:i/>
      <w:iCs/>
    </w:rPr>
  </w:style>
  <w:style w:type="character" w:customStyle="1" w:styleId="-">
    <w:name w:val="Интернет-ссылка"/>
    <w:rsid w:val="00A811CA"/>
    <w:rPr>
      <w:color w:val="0000FF"/>
      <w:u w:val="single"/>
    </w:rPr>
  </w:style>
  <w:style w:type="character" w:customStyle="1" w:styleId="a5">
    <w:name w:val="Нижний колонтитул Знак"/>
    <w:qFormat/>
    <w:rsid w:val="00A811CA"/>
    <w:rPr>
      <w:sz w:val="24"/>
      <w:szCs w:val="24"/>
      <w:lang w:val="ru-RU" w:bidi="ar-SA"/>
    </w:rPr>
  </w:style>
  <w:style w:type="character" w:customStyle="1" w:styleId="a6">
    <w:name w:val="Верхний колонтитул Знак"/>
    <w:qFormat/>
    <w:rsid w:val="00A811CA"/>
    <w:rPr>
      <w:sz w:val="24"/>
      <w:szCs w:val="24"/>
    </w:rPr>
  </w:style>
  <w:style w:type="character" w:customStyle="1" w:styleId="a7">
    <w:name w:val="Текст выноски Знак"/>
    <w:qFormat/>
    <w:rsid w:val="00A811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qFormat/>
    <w:rsid w:val="00A811CA"/>
  </w:style>
  <w:style w:type="character" w:customStyle="1" w:styleId="a8">
    <w:name w:val="Текст сноски Знак"/>
    <w:qFormat/>
    <w:rsid w:val="00A811CA"/>
    <w:rPr>
      <w:rFonts w:ascii="Calibri" w:eastAsia="Calibri" w:hAnsi="Calibri" w:cs="Times New Roman"/>
    </w:rPr>
  </w:style>
  <w:style w:type="character" w:styleId="a9">
    <w:name w:val="footnote reference"/>
    <w:qFormat/>
    <w:rsid w:val="00A811CA"/>
    <w:rPr>
      <w:vertAlign w:val="superscript"/>
    </w:rPr>
  </w:style>
  <w:style w:type="character" w:customStyle="1" w:styleId="apple-style-span">
    <w:name w:val="apple-style-span"/>
    <w:basedOn w:val="a1"/>
    <w:qFormat/>
    <w:rsid w:val="00A811CA"/>
  </w:style>
  <w:style w:type="character" w:styleId="aa">
    <w:name w:val="Strong"/>
    <w:qFormat/>
    <w:rsid w:val="00A811CA"/>
    <w:rPr>
      <w:b/>
      <w:bCs/>
    </w:rPr>
  </w:style>
  <w:style w:type="character" w:customStyle="1" w:styleId="8">
    <w:name w:val="Основной текст (8)"/>
    <w:qFormat/>
    <w:rsid w:val="00A811CA"/>
    <w:rPr>
      <w:spacing w:val="4"/>
      <w:sz w:val="28"/>
      <w:u w:val="single"/>
    </w:rPr>
  </w:style>
  <w:style w:type="character" w:customStyle="1" w:styleId="ListLabel1">
    <w:name w:val="ListLabel 1"/>
    <w:qFormat/>
    <w:rsid w:val="00A811CA"/>
    <w:rPr>
      <w:sz w:val="20"/>
    </w:rPr>
  </w:style>
  <w:style w:type="character" w:customStyle="1" w:styleId="ab">
    <w:name w:val="Посещённая гиперссылка"/>
    <w:rsid w:val="00A811CA"/>
    <w:rPr>
      <w:color w:val="800000"/>
      <w:u w:val="single"/>
    </w:rPr>
  </w:style>
  <w:style w:type="character" w:customStyle="1" w:styleId="ListLabel5">
    <w:name w:val="ListLabel 5"/>
    <w:qFormat/>
    <w:rsid w:val="00A811CA"/>
    <w:rPr>
      <w:rFonts w:ascii="Times New Roman" w:hAnsi="Times New Roman" w:cs="Times New Roman"/>
      <w:i w:val="0"/>
      <w:sz w:val="28"/>
    </w:rPr>
  </w:style>
  <w:style w:type="character" w:customStyle="1" w:styleId="ac">
    <w:name w:val="Символ нумерации"/>
    <w:qFormat/>
    <w:rsid w:val="00A811CA"/>
  </w:style>
  <w:style w:type="character" w:customStyle="1" w:styleId="ad">
    <w:name w:val="Выделение жирным"/>
    <w:rsid w:val="00A811CA"/>
    <w:rPr>
      <w:b/>
      <w:bCs/>
    </w:rPr>
  </w:style>
  <w:style w:type="paragraph" w:customStyle="1" w:styleId="ae">
    <w:name w:val="Заголовок"/>
    <w:basedOn w:val="10"/>
    <w:next w:val="a0"/>
    <w:qFormat/>
    <w:rsid w:val="00A811CA"/>
  </w:style>
  <w:style w:type="paragraph" w:styleId="a0">
    <w:name w:val="Body Text"/>
    <w:basedOn w:val="a"/>
    <w:rsid w:val="00A811CA"/>
    <w:pPr>
      <w:spacing w:after="140" w:line="288" w:lineRule="auto"/>
    </w:pPr>
  </w:style>
  <w:style w:type="paragraph" w:styleId="af">
    <w:name w:val="List"/>
    <w:basedOn w:val="a0"/>
    <w:rsid w:val="00A811CA"/>
    <w:rPr>
      <w:rFonts w:cs="Mangal"/>
    </w:rPr>
  </w:style>
  <w:style w:type="paragraph" w:styleId="af0">
    <w:name w:val="Title"/>
    <w:basedOn w:val="ae"/>
    <w:next w:val="a0"/>
    <w:rsid w:val="00A811CA"/>
    <w:pPr>
      <w:jc w:val="center"/>
    </w:pPr>
    <w:rPr>
      <w:b/>
      <w:bCs/>
      <w:sz w:val="56"/>
      <w:szCs w:val="56"/>
    </w:rPr>
  </w:style>
  <w:style w:type="paragraph" w:styleId="af1">
    <w:name w:val="index heading"/>
    <w:basedOn w:val="a"/>
    <w:qFormat/>
    <w:rsid w:val="00A811C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qFormat/>
    <w:rsid w:val="00A811C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2">
    <w:name w:val="caption"/>
    <w:basedOn w:val="ae"/>
    <w:next w:val="a0"/>
    <w:qFormat/>
    <w:rsid w:val="00A811CA"/>
    <w:pPr>
      <w:jc w:val="center"/>
    </w:pPr>
    <w:rPr>
      <w:b/>
      <w:bCs/>
      <w:sz w:val="56"/>
      <w:szCs w:val="56"/>
    </w:rPr>
  </w:style>
  <w:style w:type="paragraph" w:customStyle="1" w:styleId="30">
    <w:name w:val="Указатель3"/>
    <w:basedOn w:val="a"/>
    <w:qFormat/>
    <w:rsid w:val="00A811C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A811C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A811C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rsid w:val="00A811C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A811CA"/>
    <w:pPr>
      <w:suppressLineNumbers/>
    </w:pPr>
    <w:rPr>
      <w:rFonts w:cs="Mangal"/>
    </w:rPr>
  </w:style>
  <w:style w:type="paragraph" w:customStyle="1" w:styleId="ConsNonformat0">
    <w:name w:val="ConsNonformat"/>
    <w:qFormat/>
    <w:rsid w:val="00A811CA"/>
    <w:pPr>
      <w:widowControl w:val="0"/>
      <w:suppressAutoHyphens/>
    </w:pPr>
    <w:rPr>
      <w:rFonts w:ascii="Courier New" w:eastAsia="Times New Roman" w:hAnsi="Courier New" w:cs="Courier New"/>
      <w:color w:val="00000A"/>
      <w:sz w:val="26"/>
      <w:szCs w:val="26"/>
      <w:lang w:bidi="ar-SA"/>
    </w:rPr>
  </w:style>
  <w:style w:type="paragraph" w:customStyle="1" w:styleId="ConsPlusNormal">
    <w:name w:val="ConsPlusNormal"/>
    <w:qFormat/>
    <w:rsid w:val="00A811CA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customStyle="1" w:styleId="50">
    <w:name w:val="Основной текст (5)"/>
    <w:basedOn w:val="a"/>
    <w:qFormat/>
    <w:rsid w:val="00A811CA"/>
    <w:pPr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a"/>
    <w:qFormat/>
    <w:rsid w:val="00A811CA"/>
    <w:pPr>
      <w:spacing w:line="302" w:lineRule="exact"/>
      <w:jc w:val="right"/>
    </w:pPr>
    <w:rPr>
      <w:b/>
      <w:bCs/>
    </w:rPr>
  </w:style>
  <w:style w:type="paragraph" w:styleId="af3">
    <w:name w:val="footer"/>
    <w:basedOn w:val="a"/>
    <w:rsid w:val="00A811C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A811CA"/>
    <w:pPr>
      <w:widowControl w:val="0"/>
      <w:suppressAutoHyphens/>
    </w:pPr>
    <w:rPr>
      <w:rFonts w:ascii="Arial CYR" w:eastAsia="Times New Roman" w:hAnsi="Arial CYR" w:cs="Arial CYR"/>
      <w:b/>
      <w:bCs/>
      <w:color w:val="00000A"/>
      <w:sz w:val="24"/>
      <w:szCs w:val="20"/>
      <w:lang w:bidi="ar-SA"/>
    </w:rPr>
  </w:style>
  <w:style w:type="paragraph" w:styleId="af4">
    <w:name w:val="header"/>
    <w:basedOn w:val="a"/>
    <w:rsid w:val="00A811CA"/>
    <w:pPr>
      <w:tabs>
        <w:tab w:val="center" w:pos="4677"/>
        <w:tab w:val="right" w:pos="9355"/>
      </w:tabs>
    </w:pPr>
  </w:style>
  <w:style w:type="paragraph" w:styleId="af5">
    <w:name w:val="Balloon Text"/>
    <w:basedOn w:val="a"/>
    <w:qFormat/>
    <w:rsid w:val="00A811CA"/>
    <w:rPr>
      <w:rFonts w:ascii="Tahoma" w:hAnsi="Tahoma" w:cs="Tahoma"/>
      <w:sz w:val="16"/>
      <w:szCs w:val="16"/>
    </w:rPr>
  </w:style>
  <w:style w:type="paragraph" w:styleId="af6">
    <w:name w:val="Normal (Web)"/>
    <w:basedOn w:val="a"/>
    <w:qFormat/>
    <w:rsid w:val="00A811CA"/>
    <w:pPr>
      <w:spacing w:before="280" w:after="280"/>
    </w:pPr>
  </w:style>
  <w:style w:type="paragraph" w:styleId="af7">
    <w:name w:val="List Paragraph"/>
    <w:basedOn w:val="a"/>
    <w:qFormat/>
    <w:rsid w:val="00A811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footnote text"/>
    <w:basedOn w:val="a"/>
    <w:qFormat/>
    <w:rsid w:val="00A811CA"/>
    <w:rPr>
      <w:rFonts w:ascii="Calibri" w:eastAsia="Calibri" w:hAnsi="Calibri"/>
      <w:sz w:val="20"/>
      <w:szCs w:val="20"/>
    </w:rPr>
  </w:style>
  <w:style w:type="paragraph" w:customStyle="1" w:styleId="Default">
    <w:name w:val="Default"/>
    <w:qFormat/>
    <w:rsid w:val="00A811CA"/>
    <w:pPr>
      <w:suppressAutoHyphens/>
    </w:pPr>
    <w:rPr>
      <w:rFonts w:ascii="Arial" w:eastAsia="Calibri" w:hAnsi="Arial" w:cs="Arial"/>
      <w:color w:val="000000"/>
      <w:sz w:val="24"/>
      <w:lang w:bidi="ar-SA"/>
    </w:rPr>
  </w:style>
  <w:style w:type="paragraph" w:customStyle="1" w:styleId="rtejustify">
    <w:name w:val="rtejustify"/>
    <w:basedOn w:val="a"/>
    <w:qFormat/>
    <w:rsid w:val="00A811CA"/>
    <w:pPr>
      <w:spacing w:after="288"/>
      <w:jc w:val="both"/>
    </w:pPr>
  </w:style>
  <w:style w:type="paragraph" w:customStyle="1" w:styleId="14">
    <w:name w:val="Цитата1"/>
    <w:basedOn w:val="a"/>
    <w:qFormat/>
    <w:rsid w:val="00A811CA"/>
  </w:style>
  <w:style w:type="paragraph" w:styleId="af9">
    <w:name w:val="Subtitle"/>
    <w:basedOn w:val="10"/>
    <w:next w:val="a0"/>
    <w:rsid w:val="00A811CA"/>
  </w:style>
  <w:style w:type="paragraph" w:customStyle="1" w:styleId="afa">
    <w:name w:val="Содержимое таблицы"/>
    <w:basedOn w:val="a"/>
    <w:qFormat/>
    <w:rsid w:val="00A811CA"/>
  </w:style>
  <w:style w:type="paragraph" w:customStyle="1" w:styleId="31">
    <w:name w:val="Основной текст3"/>
    <w:basedOn w:val="a"/>
    <w:qFormat/>
    <w:rsid w:val="00A811CA"/>
    <w:pPr>
      <w:spacing w:line="322" w:lineRule="exact"/>
    </w:pPr>
  </w:style>
  <w:style w:type="paragraph" w:customStyle="1" w:styleId="western">
    <w:name w:val="western"/>
    <w:basedOn w:val="a"/>
    <w:qFormat/>
    <w:rsid w:val="00A811CA"/>
    <w:pPr>
      <w:suppressAutoHyphens w:val="0"/>
      <w:spacing w:before="280" w:after="142" w:line="288" w:lineRule="auto"/>
    </w:pPr>
  </w:style>
  <w:style w:type="paragraph" w:customStyle="1" w:styleId="afb">
    <w:name w:val="Заголовок таблицы"/>
    <w:basedOn w:val="afa"/>
    <w:qFormat/>
    <w:rsid w:val="00A811CA"/>
    <w:pPr>
      <w:suppressLineNumbers/>
      <w:jc w:val="center"/>
    </w:pPr>
    <w:rPr>
      <w:b/>
      <w:bCs/>
    </w:rPr>
  </w:style>
  <w:style w:type="paragraph" w:customStyle="1" w:styleId="afc">
    <w:name w:val="Блочная цитата"/>
    <w:basedOn w:val="a"/>
    <w:qFormat/>
    <w:rsid w:val="00A811CA"/>
    <w:pPr>
      <w:spacing w:after="283"/>
      <w:ind w:left="567" w:right="567"/>
    </w:pPr>
  </w:style>
  <w:style w:type="paragraph" w:styleId="afd">
    <w:name w:val="No Spacing"/>
    <w:qFormat/>
    <w:rsid w:val="00A811CA"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afe">
    <w:name w:val="Заглавие"/>
    <w:basedOn w:val="ae"/>
    <w:next w:val="a0"/>
    <w:rsid w:val="00A811CA"/>
    <w:pPr>
      <w:jc w:val="center"/>
    </w:pPr>
    <w:rPr>
      <w:b/>
      <w:bCs/>
      <w:sz w:val="56"/>
      <w:szCs w:val="56"/>
    </w:rPr>
  </w:style>
  <w:style w:type="numbering" w:customStyle="1" w:styleId="WW8Num1">
    <w:name w:val="WW8Num1"/>
    <w:rsid w:val="00A811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7310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Company>Организация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deputy_chief</cp:lastModifiedBy>
  <cp:revision>2</cp:revision>
  <cp:lastPrinted>2020-07-29T10:03:00Z</cp:lastPrinted>
  <dcterms:created xsi:type="dcterms:W3CDTF">2020-08-14T06:47:00Z</dcterms:created>
  <dcterms:modified xsi:type="dcterms:W3CDTF">2020-08-14T06:47:00Z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