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03" w:rsidRDefault="007B1403" w:rsidP="007B1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D2F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262D2F"/>
          <w:sz w:val="18"/>
          <w:szCs w:val="18"/>
          <w:lang w:eastAsia="ru-RU"/>
        </w:rPr>
        <w:t>Устную информацию о готовящемся или свершившемся коррупционном преступлении Вы можете сообщить в органы власти по следующим телефонам: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7B1403" w:rsidTr="007B140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1403" w:rsidRDefault="007B1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-телефон доверия Следственного управления Следственного комитета России по Алтайскому краю: 8 (3852) 29-80-94 (круглосуточно);</w:t>
            </w:r>
          </w:p>
          <w:p w:rsidR="007B1403" w:rsidRDefault="007B1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-телефон доверия Управления ФСБ по Алтайскому краю:</w:t>
            </w:r>
          </w:p>
          <w:p w:rsidR="007B1403" w:rsidRDefault="007B1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8 (3852) 63-81-55 (круглосуточно);</w:t>
            </w:r>
          </w:p>
          <w:p w:rsidR="007B1403" w:rsidRDefault="007B1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 xml:space="preserve">-телефон </w:t>
            </w:r>
            <w:proofErr w:type="gramStart"/>
            <w:r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доверия Главного управления Министерства внутренних дел России</w:t>
            </w:r>
            <w:proofErr w:type="gramEnd"/>
            <w:r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 xml:space="preserve"> по Алтайскому краю: 128 или 8 (3852) 63-03-15 (круглосуточно);</w:t>
            </w:r>
          </w:p>
          <w:p w:rsidR="007B1403" w:rsidRDefault="007B1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-телефон «горячей линии» прокуратуры Алтайского края: 8 (3852) 66-62-62;</w:t>
            </w:r>
          </w:p>
          <w:p w:rsidR="007B1403" w:rsidRDefault="007B1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-телефон «горячей линии» Администрации края: 8 (3852) 29-50-44,</w:t>
            </w:r>
          </w:p>
          <w:p w:rsidR="007B1403" w:rsidRDefault="007B1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8 (3852) 29-50-46 (с 9 часов до 18 часов).</w:t>
            </w:r>
          </w:p>
        </w:tc>
      </w:tr>
    </w:tbl>
    <w:p w:rsidR="007B1403" w:rsidRDefault="007B1403" w:rsidP="007B1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D2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62D2F"/>
          <w:sz w:val="18"/>
          <w:szCs w:val="18"/>
          <w:lang w:eastAsia="ru-RU"/>
        </w:rPr>
        <w:t>24.04.2018: Конфликт интересов на государственной гражданской/муниципальной службе. </w:t>
      </w:r>
      <w:hyperlink r:id="rId4" w:history="1">
        <w:r>
          <w:rPr>
            <w:rStyle w:val="a4"/>
            <w:rFonts w:ascii="Arial" w:eastAsia="Times New Roman" w:hAnsi="Arial" w:cs="Arial"/>
            <w:color w:val="0969A2"/>
            <w:sz w:val="18"/>
            <w:lang w:eastAsia="ru-RU"/>
          </w:rPr>
          <w:t>Скачать</w:t>
        </w:r>
      </w:hyperlink>
      <w:r>
        <w:rPr>
          <w:rFonts w:ascii="Arial" w:eastAsia="Times New Roman" w:hAnsi="Arial" w:cs="Arial"/>
          <w:color w:val="262D2F"/>
          <w:sz w:val="18"/>
          <w:szCs w:val="18"/>
          <w:lang w:eastAsia="ru-RU"/>
        </w:rPr>
        <w:t> (слайды)</w:t>
      </w:r>
    </w:p>
    <w:p w:rsidR="007B1403" w:rsidRDefault="007B1403" w:rsidP="007B1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D2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62D2F"/>
          <w:sz w:val="18"/>
          <w:szCs w:val="18"/>
          <w:lang w:eastAsia="ru-RU"/>
        </w:rPr>
        <w:t> </w:t>
      </w:r>
    </w:p>
    <w:p w:rsidR="007B1403" w:rsidRDefault="007B1403" w:rsidP="007B1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D2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62D2F"/>
          <w:sz w:val="18"/>
          <w:szCs w:val="18"/>
          <w:lang w:eastAsia="ru-RU"/>
        </w:rPr>
        <w:t>07.04.2017: Памятка </w:t>
      </w:r>
      <w:proofErr w:type="gramStart"/>
      <w:r>
        <w:rPr>
          <w:rFonts w:ascii="Arial" w:eastAsia="Times New Roman" w:hAnsi="Arial" w:cs="Arial"/>
          <w:color w:val="262D2F"/>
          <w:sz w:val="18"/>
          <w:szCs w:val="18"/>
          <w:lang w:eastAsia="ru-RU"/>
        </w:rPr>
        <w:t>муниципальным</w:t>
      </w:r>
      <w:proofErr w:type="gramEnd"/>
      <w:r>
        <w:rPr>
          <w:rFonts w:ascii="Arial" w:eastAsia="Times New Roman" w:hAnsi="Arial" w:cs="Arial"/>
          <w:color w:val="262D2F"/>
          <w:sz w:val="18"/>
          <w:szCs w:val="18"/>
          <w:lang w:eastAsia="ru-RU"/>
        </w:rPr>
        <w:t xml:space="preserve"> служащих о типовых ситуациях конфликта интересов на муниципальной службе и порядке их урегулирования. </w:t>
      </w:r>
      <w:hyperlink r:id="rId5" w:history="1">
        <w:r>
          <w:rPr>
            <w:rStyle w:val="a4"/>
            <w:rFonts w:ascii="Arial" w:eastAsia="Times New Roman" w:hAnsi="Arial" w:cs="Arial"/>
            <w:color w:val="0969A2"/>
            <w:sz w:val="18"/>
            <w:lang w:eastAsia="ru-RU"/>
          </w:rPr>
          <w:t>Скачать</w:t>
        </w:r>
      </w:hyperlink>
    </w:p>
    <w:p w:rsidR="007B1403" w:rsidRDefault="007B1403" w:rsidP="007B140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262D2F"/>
          <w:sz w:val="18"/>
          <w:szCs w:val="18"/>
        </w:rPr>
      </w:pPr>
      <w:r>
        <w:rPr>
          <w:rStyle w:val="a5"/>
          <w:rFonts w:ascii="Arial" w:hAnsi="Arial" w:cs="Arial"/>
          <w:color w:val="262D2F"/>
          <w:sz w:val="18"/>
          <w:szCs w:val="18"/>
        </w:rPr>
        <w:t>Положение о телефоне доверия в Администрации Солтонского района</w:t>
      </w:r>
    </w:p>
    <w:p w:rsidR="007B1403" w:rsidRDefault="007B1403" w:rsidP="007B1403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262D2F"/>
          <w:sz w:val="18"/>
          <w:szCs w:val="18"/>
        </w:rPr>
      </w:pPr>
      <w:proofErr w:type="gramStart"/>
      <w:r>
        <w:rPr>
          <w:rFonts w:ascii="Arial" w:hAnsi="Arial" w:cs="Arial"/>
          <w:color w:val="262D2F"/>
          <w:sz w:val="18"/>
          <w:szCs w:val="18"/>
        </w:rPr>
        <w:t>1.«Телефон доверия» организуется в Администрации Солтонского района (далее - Администрация) в целях обеспечения гражданам и юридическим лицам возможности оперативного доведения информации о коррупционных проявлениях в деятельности структурных подразделений и специалистов Администрации, о несоблюдении муниципальными служащими Администрации требований к служебному поведению, о конфликте интересов.</w:t>
      </w:r>
      <w:r>
        <w:rPr>
          <w:rFonts w:ascii="Arial" w:hAnsi="Arial" w:cs="Arial"/>
          <w:color w:val="262D2F"/>
          <w:sz w:val="18"/>
          <w:szCs w:val="18"/>
        </w:rPr>
        <w:br/>
        <w:t>2.Информация, поступающая на «телефон доверия», поступает в Комиссию по урегулированию конфликта интересов на муниципальной службе Солтонского</w:t>
      </w:r>
      <w:proofErr w:type="gramEnd"/>
      <w:r>
        <w:rPr>
          <w:rFonts w:ascii="Arial" w:hAnsi="Arial" w:cs="Arial"/>
          <w:color w:val="262D2F"/>
          <w:sz w:val="18"/>
          <w:szCs w:val="18"/>
        </w:rPr>
        <w:t xml:space="preserve"> района (</w:t>
      </w:r>
      <w:proofErr w:type="spellStart"/>
      <w:r>
        <w:rPr>
          <w:rFonts w:ascii="Arial" w:hAnsi="Arial" w:cs="Arial"/>
          <w:color w:val="262D2F"/>
          <w:sz w:val="18"/>
          <w:szCs w:val="18"/>
        </w:rPr>
        <w:t>далее-Комиссия</w:t>
      </w:r>
      <w:proofErr w:type="spellEnd"/>
      <w:r>
        <w:rPr>
          <w:rFonts w:ascii="Arial" w:hAnsi="Arial" w:cs="Arial"/>
          <w:color w:val="262D2F"/>
          <w:sz w:val="18"/>
          <w:szCs w:val="18"/>
        </w:rPr>
        <w:t>).</w:t>
      </w:r>
      <w:r>
        <w:rPr>
          <w:rFonts w:ascii="Arial" w:hAnsi="Arial" w:cs="Arial"/>
          <w:color w:val="262D2F"/>
          <w:sz w:val="18"/>
          <w:szCs w:val="18"/>
        </w:rPr>
        <w:br/>
        <w:t>3.Поступившая информация фиксируется начальником общего отдела Администрации района с указанием контактного телефона, фамилии, имени, отчества обратившегося гражданина. В случае отказа гражданина назвать свою фамилию, имя, отчество, контактный телефон, фиксируется содержание сообщения. Начальник общего отдела Администрации района вносит главе Администрации на рассмотрение одно из следующих предложений:</w:t>
      </w:r>
      <w:r>
        <w:rPr>
          <w:rFonts w:ascii="Arial" w:hAnsi="Arial" w:cs="Arial"/>
          <w:color w:val="262D2F"/>
          <w:sz w:val="18"/>
          <w:szCs w:val="18"/>
        </w:rPr>
        <w:br/>
        <w:t>1) рассмотреть на заседании Комиссии;</w:t>
      </w:r>
      <w:r>
        <w:rPr>
          <w:rFonts w:ascii="Arial" w:hAnsi="Arial" w:cs="Arial"/>
          <w:color w:val="262D2F"/>
          <w:sz w:val="18"/>
          <w:szCs w:val="18"/>
        </w:rPr>
        <w:br/>
        <w:t>2) провести служебную проверку в отношении муниципального служащего Администрации;</w:t>
      </w:r>
      <w:r>
        <w:rPr>
          <w:rFonts w:ascii="Arial" w:hAnsi="Arial" w:cs="Arial"/>
          <w:color w:val="262D2F"/>
          <w:sz w:val="18"/>
          <w:szCs w:val="18"/>
        </w:rPr>
        <w:br/>
        <w:t>3) запросить пояснения и (или) объяснительную с руководителя структурного подразделения Администрации;</w:t>
      </w:r>
      <w:r>
        <w:rPr>
          <w:rFonts w:ascii="Arial" w:hAnsi="Arial" w:cs="Arial"/>
          <w:color w:val="262D2F"/>
          <w:sz w:val="18"/>
          <w:szCs w:val="18"/>
        </w:rPr>
        <w:br/>
        <w:t>4) обратиться в правоохранительные органы.</w:t>
      </w:r>
      <w:r>
        <w:rPr>
          <w:rFonts w:ascii="Arial" w:hAnsi="Arial" w:cs="Arial"/>
          <w:color w:val="262D2F"/>
          <w:sz w:val="18"/>
          <w:szCs w:val="18"/>
        </w:rPr>
        <w:br/>
        <w:t xml:space="preserve">4.Обратившемуся по «телефону доверия» гражданину должно быть </w:t>
      </w:r>
      <w:proofErr w:type="gramStart"/>
      <w:r>
        <w:rPr>
          <w:rFonts w:ascii="Arial" w:hAnsi="Arial" w:cs="Arial"/>
          <w:color w:val="262D2F"/>
          <w:sz w:val="18"/>
          <w:szCs w:val="18"/>
        </w:rPr>
        <w:t>предложено</w:t>
      </w:r>
      <w:proofErr w:type="gramEnd"/>
      <w:r>
        <w:rPr>
          <w:rFonts w:ascii="Arial" w:hAnsi="Arial" w:cs="Arial"/>
          <w:color w:val="262D2F"/>
          <w:sz w:val="18"/>
          <w:szCs w:val="18"/>
        </w:rPr>
        <w:t xml:space="preserve"> направить информацию по электронной почте или обычной почтой для рассмотрения обращения и принятия решения.</w:t>
      </w:r>
      <w:r>
        <w:rPr>
          <w:rFonts w:ascii="Arial" w:hAnsi="Arial" w:cs="Arial"/>
          <w:color w:val="262D2F"/>
          <w:sz w:val="18"/>
          <w:szCs w:val="18"/>
        </w:rPr>
        <w:br/>
        <w:t>5.Поступившие обращения (устно и письменно) рассматриваются согласно законодательству о рассмотрении обращений граждан, работа Комиссии осуществляется в соответствии с Положением о ней и действующим законодательством.</w:t>
      </w:r>
      <w:r>
        <w:rPr>
          <w:rFonts w:ascii="Arial" w:hAnsi="Arial" w:cs="Arial"/>
          <w:color w:val="262D2F"/>
          <w:sz w:val="18"/>
          <w:szCs w:val="18"/>
        </w:rPr>
        <w:br/>
        <w:t>6.При необходимости и возможности гражданину или юридическому лицу направляется письменный ответ.</w:t>
      </w:r>
      <w:r>
        <w:rPr>
          <w:rFonts w:ascii="Arial" w:hAnsi="Arial" w:cs="Arial"/>
          <w:color w:val="262D2F"/>
          <w:sz w:val="18"/>
          <w:szCs w:val="18"/>
        </w:rPr>
        <w:br/>
        <w:t>7. Ответы на обращения, поступившие по «телефону доверия», могут быть размещены на сайте с условием соблюдения законодательства о защите персональных данных.</w:t>
      </w:r>
    </w:p>
    <w:p w:rsidR="003E01C7" w:rsidRDefault="003E01C7"/>
    <w:sectPr w:rsidR="003E01C7" w:rsidSect="003E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03"/>
    <w:rsid w:val="00071CD9"/>
    <w:rsid w:val="00261642"/>
    <w:rsid w:val="003E01C7"/>
    <w:rsid w:val="004B3D6B"/>
    <w:rsid w:val="007B1403"/>
    <w:rsid w:val="007E039E"/>
    <w:rsid w:val="00E3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1403"/>
    <w:rPr>
      <w:color w:val="0000FF"/>
      <w:u w:val="single"/>
    </w:rPr>
  </w:style>
  <w:style w:type="character" w:styleId="a5">
    <w:name w:val="Strong"/>
    <w:basedOn w:val="a0"/>
    <w:uiPriority w:val="22"/>
    <w:qFormat/>
    <w:rsid w:val="007B14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ltonadm.ru/pic/file/pamyatka_po_korrupcii.doc" TargetMode="External"/><Relationship Id="rId4" Type="http://schemas.openxmlformats.org/officeDocument/2006/relationships/hyperlink" Target="http://soltonadm.ru/pic/file/konflikt_interesov_slaydy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2567</Characters>
  <Application>Microsoft Office Word</Application>
  <DocSecurity>0</DocSecurity>
  <Lines>21</Lines>
  <Paragraphs>6</Paragraphs>
  <ScaleCrop>false</ScaleCrop>
  <Company>Microsoft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deputy_chief</dc:creator>
  <cp:lastModifiedBy>deputy_chief</cp:lastModifiedBy>
  <cp:revision>1</cp:revision>
  <dcterms:created xsi:type="dcterms:W3CDTF">2019-06-18T06:03:00Z</dcterms:created>
  <dcterms:modified xsi:type="dcterms:W3CDTF">2019-06-18T06:03:00Z</dcterms:modified>
</cp:coreProperties>
</file>